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41" w:rsidRDefault="00D471C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C12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35D8A">
        <w:rPr>
          <w:rFonts w:ascii="Arial" w:hAnsi="Arial" w:cs="Arial"/>
          <w:sz w:val="20"/>
          <w:szCs w:val="20"/>
        </w:rPr>
        <w:t>0</w:t>
      </w:r>
      <w:r w:rsidR="00D471C4">
        <w:rPr>
          <w:rFonts w:ascii="Arial" w:hAnsi="Arial" w:cs="Arial"/>
          <w:sz w:val="20"/>
          <w:szCs w:val="20"/>
        </w:rPr>
        <w:t>2</w:t>
      </w:r>
      <w:r w:rsidR="00CB62A1">
        <w:rPr>
          <w:rFonts w:ascii="Arial" w:hAnsi="Arial" w:cs="Arial"/>
          <w:sz w:val="20"/>
          <w:szCs w:val="20"/>
        </w:rPr>
        <w:t xml:space="preserve"> </w:t>
      </w:r>
      <w:r w:rsidR="00D471C4">
        <w:rPr>
          <w:rFonts w:ascii="Arial" w:hAnsi="Arial" w:cs="Arial"/>
          <w:sz w:val="20"/>
          <w:szCs w:val="20"/>
        </w:rPr>
        <w:t>July</w:t>
      </w:r>
      <w:bookmarkStart w:id="0" w:name="_GoBack"/>
      <w:bookmarkEnd w:id="0"/>
      <w:r w:rsidR="00D52C26">
        <w:rPr>
          <w:rFonts w:ascii="Arial" w:hAnsi="Arial" w:cs="Arial"/>
          <w:sz w:val="20"/>
          <w:szCs w:val="20"/>
        </w:rPr>
        <w:t xml:space="preserve"> 2020</w:t>
      </w:r>
      <w:r w:rsidR="00873459">
        <w:rPr>
          <w:rFonts w:ascii="Arial" w:hAnsi="Arial" w:cs="Arial"/>
          <w:sz w:val="20"/>
          <w:szCs w:val="20"/>
        </w:rPr>
        <w:t xml:space="preserve">, </w:t>
      </w:r>
      <w:r w:rsidR="00873459" w:rsidRPr="00873459">
        <w:rPr>
          <w:rFonts w:ascii="Arial" w:hAnsi="Arial" w:cs="Arial"/>
          <w:sz w:val="20"/>
          <w:szCs w:val="20"/>
        </w:rPr>
        <w:t>North Book and Educational equipment Joint Stock Company</w:t>
      </w:r>
      <w:r w:rsidR="0087345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471C4" w:rsidRDefault="00435D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D471C4" w:rsidRPr="00D471C4">
        <w:rPr>
          <w:rFonts w:ascii="Arial" w:hAnsi="Arial" w:cs="Arial"/>
          <w:sz w:val="20"/>
          <w:szCs w:val="20"/>
        </w:rPr>
        <w:t>Approve the time of holding the annual General Meeting of Shareholders of 2020 before 30/09/2020</w:t>
      </w:r>
    </w:p>
    <w:p w:rsidR="00435D8A" w:rsidRDefault="001B75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</w:t>
      </w:r>
      <w:r w:rsidR="00435D8A">
        <w:rPr>
          <w:rFonts w:ascii="Arial" w:hAnsi="Arial" w:cs="Arial"/>
          <w:sz w:val="20"/>
          <w:szCs w:val="20"/>
        </w:rPr>
        <w:t xml:space="preserve">he General Director </w:t>
      </w:r>
      <w:r>
        <w:rPr>
          <w:rFonts w:ascii="Arial" w:hAnsi="Arial" w:cs="Arial"/>
          <w:sz w:val="20"/>
          <w:szCs w:val="20"/>
        </w:rPr>
        <w:t xml:space="preserve">was assigned </w:t>
      </w:r>
      <w:r w:rsidR="00435D8A">
        <w:rPr>
          <w:rFonts w:ascii="Arial" w:hAnsi="Arial" w:cs="Arial"/>
          <w:sz w:val="20"/>
          <w:szCs w:val="20"/>
        </w:rPr>
        <w:t>to chair, direct t</w:t>
      </w:r>
      <w:r w:rsidR="00DA2E61">
        <w:rPr>
          <w:rFonts w:ascii="Arial" w:hAnsi="Arial" w:cs="Arial"/>
          <w:sz w:val="20"/>
          <w:szCs w:val="20"/>
        </w:rPr>
        <w:t xml:space="preserve">he implementation of procedures for holding the annual General Meeting of Shareholders of 2020 in accordance with regulations and report to the Board of Directors </w:t>
      </w:r>
    </w:p>
    <w:p w:rsidR="00DA2E61" w:rsidRDefault="00DA2E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This Board resolution took effect from the signing date. Members of the Board of Directors, General Director and Deputy General Directors, Chief Accountant are responsible for implementing the Board resolution </w:t>
      </w:r>
    </w:p>
    <w:sectPr w:rsidR="00DA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B75B9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35D8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3035E"/>
    <w:rsid w:val="0063242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7345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415AC"/>
    <w:rsid w:val="00D455F3"/>
    <w:rsid w:val="00D471C4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2E61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Tram Le Thi Thanh</cp:lastModifiedBy>
  <cp:revision>2</cp:revision>
  <dcterms:created xsi:type="dcterms:W3CDTF">2020-07-08T09:57:00Z</dcterms:created>
  <dcterms:modified xsi:type="dcterms:W3CDTF">2020-07-08T09:57:00Z</dcterms:modified>
</cp:coreProperties>
</file>